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A4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爱滨·城发商务酒店工作服增补采购项目</w:t>
      </w:r>
      <w:r>
        <w:rPr>
          <w:rFonts w:hint="eastAsia"/>
          <w:b/>
          <w:bCs/>
          <w:sz w:val="40"/>
          <w:szCs w:val="48"/>
          <w:lang w:val="en-US" w:eastAsia="zh-CN"/>
        </w:rPr>
        <w:t xml:space="preserve"> </w:t>
      </w:r>
    </w:p>
    <w:p w14:paraId="066F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eastAsiaTheme="minor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</w:rPr>
        <w:t>询 价</w:t>
      </w:r>
      <w:r>
        <w:rPr>
          <w:rFonts w:hint="eastAsia"/>
          <w:b/>
          <w:bCs/>
          <w:sz w:val="40"/>
          <w:szCs w:val="48"/>
          <w:lang w:val="en-US" w:eastAsia="zh-CN"/>
        </w:rPr>
        <w:t xml:space="preserve"> 公 告（二次）</w:t>
      </w:r>
    </w:p>
    <w:p w14:paraId="6B6D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>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爱滨·城发商务酒店工作服增补采购项目</w:t>
      </w:r>
      <w:r>
        <w:rPr>
          <w:rFonts w:hint="eastAsia" w:ascii="宋体" w:hAnsi="宋体" w:eastAsia="宋体" w:cs="宋体"/>
          <w:sz w:val="28"/>
          <w:szCs w:val="28"/>
        </w:rPr>
        <w:t>进行询价，诚邀符合相关资格条件的报价人前来报价。</w:t>
      </w:r>
    </w:p>
    <w:p w14:paraId="24AD1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20" w:firstLineChars="200"/>
        <w:textAlignment w:val="auto"/>
        <w:rPr>
          <w:rFonts w:hint="eastAsia"/>
        </w:rPr>
      </w:pPr>
    </w:p>
    <w:p w14:paraId="4ABA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一、项目概况：</w:t>
      </w:r>
    </w:p>
    <w:p w14:paraId="1CCE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1、询价内容：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爱滨·城发商务酒店位于江苏省盐城市滨海县S327南侧、新建党校北侧，因酒店运营人员比例增加，需增补配套工作服，包含但不限于新增员工的冬装、夏装、工作鞋等所有内容。</w:t>
      </w:r>
    </w:p>
    <w:p w14:paraId="24DD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主要采购范围：包含但不限于新增员工的冬装、夏装、工作鞋等，具体以清单、附件4采购需求为准。</w:t>
      </w:r>
    </w:p>
    <w:p w14:paraId="7F0F84F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8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服务要求：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符合询价人要求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ab/>
      </w:r>
    </w:p>
    <w:p w14:paraId="4C492E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供货期限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20日历天。（具体供货日期由甲方指定）</w:t>
      </w:r>
    </w:p>
    <w:p w14:paraId="7447D78D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合同定价方式：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本项目采用总价报价，单价合同。</w:t>
      </w:r>
    </w:p>
    <w:p w14:paraId="715469F3">
      <w:pPr>
        <w:ind w:firstLine="56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5、质保期：1年。</w:t>
      </w:r>
    </w:p>
    <w:p w14:paraId="5C302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人资格条件要求：</w:t>
      </w:r>
    </w:p>
    <w:p w14:paraId="645CC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报价人须在中国境内注册，具有独立法人资格，具有独立订立合同的能力，能独立承担民事责任（提供法人的营业执照）。</w:t>
      </w:r>
    </w:p>
    <w:p w14:paraId="6C06B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三、付款方式：</w:t>
      </w:r>
    </w:p>
    <w:p w14:paraId="6DB3A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1、所有货物在供货期限内（以合同签订时间为准）送到甲方指定交货地点并经甲方全部验收合格后支付至合同金额的70%；</w:t>
      </w:r>
    </w:p>
    <w:p w14:paraId="7B9E4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2、余款待验收合格满一年后按最终结算价结清。（无息）</w:t>
      </w:r>
    </w:p>
    <w:p w14:paraId="6B5B5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注：结算时需开具税率为13%的增值税发票（如不能提供税率为13%的增值税发票，结算付款时将按照，成交金额/1.13*(1+提供的发票对应的税率)进行调减）。</w:t>
      </w:r>
    </w:p>
    <w:p w14:paraId="05C5E8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最高限价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3.99万元。询价人将拒绝高于最高限价的报价。</w:t>
      </w:r>
    </w:p>
    <w:p w14:paraId="61928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</w:rPr>
        <w:t>、询价提交方式：</w:t>
      </w:r>
    </w:p>
    <w:p w14:paraId="6AC84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1、询价回函递送截止时间：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z w:val="28"/>
          <w:szCs w:val="28"/>
        </w:rPr>
        <w:t>日下午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，截止时间后送达的视为无效。（项目评审时间同报价函递交截止时间）</w:t>
      </w:r>
    </w:p>
    <w:p w14:paraId="2B5E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2、询价回函递送地点：滨海县云海小镇创业园D栋4楼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开标室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440F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sz w:val="28"/>
          <w:szCs w:val="28"/>
        </w:rPr>
        <w:t>、询价方式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</w:rPr>
        <w:t>评标规则：本项目采用最低价法确定1名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成交单位</w:t>
      </w:r>
      <w:r>
        <w:rPr>
          <w:rFonts w:hint="eastAsia" w:ascii="宋体" w:hAnsi="宋体" w:eastAsia="宋体" w:cs="宋体"/>
          <w:sz w:val="28"/>
          <w:szCs w:val="28"/>
        </w:rPr>
        <w:t>。经资格审查不合格的或高于最高报价限价的报价无效，如果有效报价中最低报价者不止一个，则采用抽签方式确定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</w:t>
      </w:r>
      <w:r>
        <w:rPr>
          <w:rFonts w:hint="eastAsia" w:ascii="宋体" w:hAnsi="宋体" w:eastAsia="宋体" w:cs="宋体"/>
          <w:sz w:val="28"/>
          <w:szCs w:val="28"/>
        </w:rPr>
        <w:t>候选人。</w:t>
      </w:r>
    </w:p>
    <w:p w14:paraId="07C8F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、询价负责人联系方式：</w:t>
      </w:r>
    </w:p>
    <w:p w14:paraId="0661B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张先生     </w:t>
      </w:r>
      <w:r>
        <w:rPr>
          <w:rFonts w:hint="eastAsia" w:ascii="宋体" w:hAnsi="宋体" w:eastAsia="宋体" w:cs="宋体"/>
          <w:sz w:val="28"/>
          <w:szCs w:val="28"/>
        </w:rPr>
        <w:t>电  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：16621553652 （添加微信，发送介绍信报名获取正式询价文件）</w:t>
      </w:r>
    </w:p>
    <w:p w14:paraId="09D5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联系人：张先生     电  话：18914688395 （详情咨询）</w:t>
      </w:r>
    </w:p>
    <w:p w14:paraId="3525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sz w:val="28"/>
          <w:szCs w:val="28"/>
        </w:rPr>
        <w:t>、询价回函文件的组成，回函文件应包括但不局限于下列内容。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人应认真仔细阅读文件的所有内容，未按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</w:t>
      </w:r>
      <w:r>
        <w:rPr>
          <w:rFonts w:hint="eastAsia" w:ascii="宋体" w:hAnsi="宋体" w:eastAsia="宋体" w:cs="宋体"/>
          <w:sz w:val="28"/>
          <w:szCs w:val="28"/>
        </w:rPr>
        <w:t>文件的要求编制的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文件将被拒绝。</w:t>
      </w:r>
    </w:p>
    <w:p w14:paraId="32C6C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.报价</w:t>
      </w:r>
      <w:r>
        <w:rPr>
          <w:rFonts w:hint="eastAsia" w:ascii="宋体" w:hAnsi="宋体" w:eastAsia="宋体" w:cs="宋体"/>
          <w:sz w:val="28"/>
          <w:szCs w:val="28"/>
        </w:rPr>
        <w:t>文件共为一个标书。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报价文件</w:t>
      </w:r>
      <w:r>
        <w:rPr>
          <w:rFonts w:hint="eastAsia" w:ascii="宋体" w:hAnsi="宋体" w:eastAsia="宋体" w:cs="宋体"/>
          <w:sz w:val="28"/>
          <w:szCs w:val="28"/>
        </w:rPr>
        <w:t>正本一份，副本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若正副本不一致，以正本为准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7CF4E2B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2.报价书应包括的内容（包含但不限于）：</w:t>
      </w:r>
    </w:p>
    <w:p w14:paraId="25E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1、报价函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附件1；</w:t>
      </w:r>
    </w:p>
    <w:p w14:paraId="4FE0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2、法人代表身份证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13A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法人代表不参加，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则增加出具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被委托人身份证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01B550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营业执照；（复印件并加盖单位印章）</w:t>
      </w:r>
    </w:p>
    <w:p w14:paraId="17B374AD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2.5、报价清单。</w:t>
      </w:r>
    </w:p>
    <w:p w14:paraId="74672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 w14:paraId="52EEA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33FDC90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92286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C327C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6014E0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4CF259B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AEB7E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4E864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EE2FFF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2766E8C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7A24AE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A0B4C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C6A56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40A1B7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03F9C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A44C19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90BF05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266E1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  <w:bookmarkStart w:id="5" w:name="_GoBack"/>
      <w:bookmarkEnd w:id="5"/>
    </w:p>
    <w:p w14:paraId="09452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left"/>
        <w:textAlignment w:val="auto"/>
        <w:outlineLvl w:val="1"/>
        <w:rPr>
          <w:rFonts w:hint="eastAsia" w:eastAsia="宋体"/>
          <w:sz w:val="28"/>
          <w:szCs w:val="36"/>
          <w:lang w:val="en-US" w:eastAsia="zh-CN"/>
        </w:rPr>
      </w:pPr>
      <w:bookmarkStart w:id="0" w:name="_Toc262136590"/>
      <w:r>
        <w:rPr>
          <w:rFonts w:hint="eastAsia" w:eastAsia="宋体"/>
          <w:sz w:val="28"/>
          <w:szCs w:val="36"/>
          <w:lang w:val="en-US" w:eastAsia="zh-CN"/>
        </w:rPr>
        <w:t>附：介绍信</w:t>
      </w:r>
    </w:p>
    <w:bookmarkEnd w:id="0"/>
    <w:p w14:paraId="4F06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介绍信</w:t>
      </w:r>
    </w:p>
    <w:p w14:paraId="4A0A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声明：我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人名称）的法定代表人。现授权委托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（单位名称）的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（姓名）为我公司代理人，以本公司的名义参加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滨海爱滨酒店管理有限公司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（询价人）的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爱滨·城发商务酒店工作服增补采购项目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的询价活动，委托期限自本授权委托书签署起至所有事宜结束止：</w:t>
      </w:r>
    </w:p>
    <w:p w14:paraId="6A9C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在此授权范围和期限内，被授权人（代理人）所实施的行为具有法律效力，我均承认。</w:t>
      </w:r>
    </w:p>
    <w:p w14:paraId="62C3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154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代理人无转委权，特此委托。</w:t>
      </w:r>
    </w:p>
    <w:p w14:paraId="79D3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120"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</w:p>
    <w:p w14:paraId="25D8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7AD0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C05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48EB42FD">
      <w:pPr>
        <w:pStyle w:val="12"/>
        <w:rPr>
          <w:rFonts w:hint="eastAsia"/>
          <w:lang w:eastAsia="zh-CN"/>
        </w:rPr>
      </w:pPr>
    </w:p>
    <w:p w14:paraId="5E2F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授权法人单位：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（盖章）      </w:t>
      </w:r>
    </w:p>
    <w:p w14:paraId="7596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49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（签字或盖章）      </w:t>
      </w:r>
    </w:p>
    <w:p w14:paraId="674C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C2C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</w:t>
      </w:r>
    </w:p>
    <w:p w14:paraId="7C17C60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B32BC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600" w:firstLineChars="200"/>
        <w:textAlignment w:val="auto"/>
        <w:rPr>
          <w:rFonts w:hint="default"/>
          <w:lang w:val="en-US" w:eastAsia="zh-CN"/>
        </w:rPr>
      </w:pPr>
    </w:p>
    <w:p w14:paraId="78E8034A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color w:val="000000"/>
          <w:sz w:val="32"/>
          <w:szCs w:val="32"/>
          <w:u w:val="none"/>
          <w:lang w:val="en-US" w:eastAsia="zh-CN"/>
        </w:rPr>
        <w:t>附件4：采购需求</w:t>
      </w:r>
    </w:p>
    <w:p w14:paraId="7B33B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000000"/>
          <w:sz w:val="24"/>
          <w:u w:val="none"/>
          <w:lang w:val="en-US" w:eastAsia="zh-CN"/>
        </w:rPr>
      </w:pPr>
    </w:p>
    <w:p w14:paraId="31117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一、项目概况：爱滨·城发商务酒店工作服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增补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采购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，主要包含：西服、餐饮服务员服装、厨师服装、前台接待员服装、保洁员服装、综合技工服装、工作鞋、头花等。包括工作服的生产、供应、运输及售前、售后等相关伴随服务。具体内容详见采购人提供的采购清单等材料。货物必须达到国家服装行业标准，保证其各项检测指标达到国家合格规范要求，其性能符合国家标准要求且同时满足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文件要求。</w:t>
      </w:r>
    </w:p>
    <w:p w14:paraId="571D9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二、采购内容及要求</w:t>
      </w:r>
    </w:p>
    <w:p w14:paraId="431338FF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（一）技术参数</w:t>
      </w:r>
    </w:p>
    <w:tbl>
      <w:tblPr>
        <w:tblStyle w:val="13"/>
        <w:tblW w:w="9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19"/>
        <w:gridCol w:w="3416"/>
        <w:gridCol w:w="3152"/>
        <w:gridCol w:w="733"/>
        <w:gridCol w:w="764"/>
      </w:tblGrid>
      <w:tr w14:paraId="6CF00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6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品名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A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0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 质 &amp; 工 艺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E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E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</w:tr>
      <w:tr w14:paraId="5CA0F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西服经理男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82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夏款套：2西装+2西裤+2衬衣+2领带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89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精品毛料（50%W羊毛50%P聚酯纤维）260g衬衣 液氨整理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2F61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76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2西装+2西裤+2衬衣+2领带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5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精品毛料（50%W羊毛50%P聚酯纤维）280g衬衣 液氨整理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4B888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8F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66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08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经理大衣（男/女）：1件大衣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4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精品毛料（50%W羊毛50%P聚酯纤维）450g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4E66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餐饮服务员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AB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9A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上衣精品雪纺（100%P聚酯纤维）100g 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57E2E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EAF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B8B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A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25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高支混色精品时装面料（51%P聚酯纤维 46%R人造棉3%SP氨纶）280g 衬衣精品雪纺（100%P聚酯纤维）125g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5F51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厨师服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E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2厨上衣+2黑裤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F0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医护级CVC面料，55%棉/45%聚酯纤维，不脱色、不扒缝、不起球、吸湿散热，不缩水。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</w:tr>
      <w:tr w14:paraId="294A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5B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2厨上衣+2黑裤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5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医护级CVC面料，55%棉/45%聚酯纤维，不脱色、不扒缝、不起球、吸湿散热，不缩水。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</w:tr>
      <w:tr w14:paraId="3059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前台接待员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6D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2上衣+2裙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6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深蓝色（锦纶 51% 粘纤 42% 氨纶 7%）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47134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4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2西服上衣+2连衣裙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7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0483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E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大衣套：1件大衣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7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精品毛料（50%W羊毛50%P聚酯纤维）450g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0E11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客房清扫员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01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A3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4C1BD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F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A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05DB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E26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D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保洁员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79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B4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5BC4B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2FE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453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A6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7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6792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2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综合技工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5F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4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双箭呢防静电面料93.8%涤纶6%棉0.2%导电纤维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707A3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1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E9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秋款套：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7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双箭呢防静电面料93.8%涤纶6%棉0.2%导电纤维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2234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EBC8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</w:t>
            </w:r>
          </w:p>
        </w:tc>
      </w:tr>
      <w:tr w14:paraId="172F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工作鞋皮鞋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3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3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材质：牛皮革 (头层牛皮)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里 料：半革里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鞋垫：革垫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鞋底：橡胶大底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6853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工作鞋布鞋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2E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30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鞋面材质：优质布面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鞋底材质：聚氨酯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鞋垫材质：布面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跟高：3.5CM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</w:tr>
      <w:tr w14:paraId="4488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工程鞋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FC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1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功能：防砸防刺绝缘轻便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鞋面材质：超纤皮+网布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鞋底材质：EVA轻软鞋底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鞋头材质：欧标塑包头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05F4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厨师鞋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F0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06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防水鞋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鞋底材质:EVA一体成型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适用性别:通用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7A85F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头花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95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81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功能：一字夹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材质：优质织带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尺寸：宽约 13CM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粗网、细网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</w:tr>
    </w:tbl>
    <w:p w14:paraId="075E2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9543BA3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（二）总体要求：产品标准符合国家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 w:bidi="ar"/>
        </w:rPr>
        <w:t>GB18401-2010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等国家行业标准，不低于一等品要求，纤维含量允差符合国家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标准。</w:t>
      </w:r>
    </w:p>
    <w:p w14:paraId="589479FA">
      <w:pPr>
        <w:pStyle w:val="25"/>
        <w:ind w:left="0" w:leftChars="0"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（三）数量要求：数量约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"/>
        </w:rPr>
        <w:t>28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人，具体数量以实际量体为准。尺码的确认根据采购人的实际需求调整，满足采购人的一切需求。更换因素投标报价中一并考虑，不得以任何理由不予更换，且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"/>
        </w:rPr>
        <w:t>成交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单价不再调整。</w:t>
      </w:r>
    </w:p>
    <w:p w14:paraId="42B818D4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四）材质要求：面料具备透气性、耐磨性、导电性，高档导电丝里布，滑、柔、服帖，透气性好，抗静电，不起毛，不起球，不脱丝、抗皱、耐磨耐脏、不起毛、不褪色、易护理。熨烫后能有效地固定布面，使缝合处平整，保持干爽、舒适的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觉。</w:t>
      </w:r>
    </w:p>
    <w:p w14:paraId="7023FEF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（五）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 w:bidi="ar"/>
        </w:rPr>
        <w:t>质量要求：供方提供的货物不接受转包、分包，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所有工作服均必须在供方企业内进行加工生产，不得贴牌生产。如对本项目转包、分包的，或者所有工作服未在供方生产企业内进行加工生产的，或者实行贴牌生产的，采购人有权终止合同，供方须赔偿采购人一切损失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所有面料的PH值、甲醛含量、染色牢度等指标均符合GB 18401-2010《国家纺织产品基本安全技术规范》纺织产品基本安全技术要求相应标准。</w:t>
      </w:r>
    </w:p>
    <w:p w14:paraId="3888C83B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（六）服务要求</w:t>
      </w:r>
    </w:p>
    <w:p w14:paraId="6547BB32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（1）供方提供上门量体裁衣服务，对用户单量、单做，并按个人分箱独立包装免费送货上门和发放，实行人员服装档案集中管理，做到数据及时更新、信息完整统计。</w:t>
      </w:r>
    </w:p>
    <w:p w14:paraId="37C999D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（2）在合同履约过程中，若采购人增补的，供方应在接到通知后3个工作日内完成量体工作，20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日历天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内完成制作并分箱独立包装免费送货上门和发放；如供方交付的增补服装质量明显不符合采购人要求的，采购人有权拒收并有权要求供方限期更换、退货或减少价款等。</w:t>
      </w:r>
    </w:p>
    <w:p w14:paraId="23DB1968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（3）采购物品发放后出现质量问题和穿着不适体的，应由供方负责包换、包退、包修。</w:t>
      </w:r>
    </w:p>
    <w:p w14:paraId="5A2C066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（4）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供方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成交后需提供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样衣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供采购人确认，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 w:bidi="ar"/>
        </w:rPr>
        <w:t>且样衣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"/>
        </w:rPr>
        <w:t>需要封样留存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 w:bidi="ar"/>
        </w:rPr>
        <w:t>（样衣不额外结算费用）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 w:bidi="ar"/>
        </w:rPr>
        <w:t>经确认后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供方须按样品标准提供产品，供货时如与样衣不相符或抽检不符合采购人技术要求的，采购人有权终止合同，一切后果由供方自行承担。</w:t>
      </w:r>
    </w:p>
    <w:p w14:paraId="6A863F00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（5）所有服装必须在自有生产线完成生产、包装，须并提供详细地址、联系方式及技术人员等信息。生产中采购人可随时到生产现场进行抽检等其他监督工作。</w:t>
      </w:r>
    </w:p>
    <w:p w14:paraId="03A8B83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（6）供货产品技术规格、质量和式样必须符合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文件规定，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供货产品颜色需按采购人要求供货，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供方按与采购人所签合同的要求制作完成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（在批量生产前应将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文件中各款式服装各制作一件送甲方初验，经甲方初验合格后才可以批量生产，否则由此造成的式样不符合等后果概由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成交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单位承担）。</w:t>
      </w:r>
    </w:p>
    <w:p w14:paraId="0B2D174E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（7）供货产品若出现尺寸不适合等现象，供方应及时无条件地予以重新定制并承担由此产生的费用。如出现质量问题，供方亦应无条件地予以更换，且上述响应时间为24小时内。</w:t>
      </w:r>
    </w:p>
    <w:p w14:paraId="7020D9F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（8）每件衣服的标签处均须注明具体人员姓名及尺寸大小。</w:t>
      </w:r>
    </w:p>
    <w:p w14:paraId="7D641496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bookmarkStart w:id="1" w:name="_Toc18631"/>
      <w:r>
        <w:rPr>
          <w:rFonts w:hint="eastAsia" w:asciiTheme="minorEastAsia" w:hAnsiTheme="minorEastAsia" w:eastAsiaTheme="minorEastAsia" w:cstheme="minorEastAsia"/>
          <w:sz w:val="21"/>
          <w:szCs w:val="21"/>
        </w:rPr>
        <w:t>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质量标准</w:t>
      </w:r>
      <w:bookmarkEnd w:id="1"/>
    </w:p>
    <w:p w14:paraId="2A58E63D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bookmarkStart w:id="2" w:name="_Hlk40719223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须明确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产品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的生产厂家、品牌、型号、规格和外形、尺寸等。</w:t>
      </w:r>
    </w:p>
    <w:p w14:paraId="3EDA4D76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应保证货物是全新、未使用过的原厂合格产品，并完全符合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文件规定的质量、规格和参数的要求。验收过程中发现产品不符合上述要求的，将视作不合格产品，采购人有权终止合同，造成的一切损失由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承担。</w:t>
      </w:r>
    </w:p>
    <w:p w14:paraId="539DA153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应保证提供的产品不得侵犯第三方专利权、商标权和设计权、版权等。否则，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应负全部责任，并承担由此引起的一切后果。</w:t>
      </w:r>
    </w:p>
    <w:p w14:paraId="65E0601A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应采取必要的安全措施保证货物的运输安全，并承担货物安装过程中产生的风险。</w:t>
      </w:r>
    </w:p>
    <w:p w14:paraId="0716B259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所有成交产品的技术标准按国家标准执行，无国家标准的，按行业标准执行，无国家和行业标准的，按企业标准执行；但在采购文件中有特别要求的，按采购文件中规定的要求执行，并且符合相关法律、法规规定的要求。</w:t>
      </w:r>
    </w:p>
    <w:p w14:paraId="48B2B4A8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必须保证所提供的产品符合国家相应质量要求，供货时必须随产品提供出厂材料，包括但不限于检验报告（复印件）、产品合格证（原件）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63ED31F0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所供货物最终验收后，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应对由于设计、工艺或材料的缺陷而发生的任何不足或故障负责，并承担由此引起的一切后果。</w:t>
      </w:r>
      <w:bookmarkEnd w:id="2"/>
    </w:p>
    <w:p w14:paraId="1A4AC7E5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）在项目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采购或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实施过程中，如国家标准修改，应按照新国家标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准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实施；如本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文件规定高于国家标准，无论新旧标准，均按本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文件规定实施；如本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文件规定低于国家标准，无论新旧标准，均按国家标准规定实施。如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文件内有内容相互矛盾，以高标准高要求的为准。以上有关风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险等由供应商自行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考虑并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承担。</w:t>
      </w:r>
    </w:p>
    <w:p w14:paraId="0DD44D49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bookmarkStart w:id="3" w:name="_Toc8566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、验收方案</w:t>
      </w:r>
      <w:bookmarkEnd w:id="3"/>
    </w:p>
    <w:p w14:paraId="23E167F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有义务协助采购人对交付的工作服装进行检查与验收，提供相关技术资料、合格证明等文件，并保证文件的真实有效性。同时，采购人在交付的工作服装中委托相关部门进行抽检。如出现抽检不合格的情形，采购人有权终止合同，取消供货资格。抽检无论合格与否，抽检物品损耗和抽检检测费用由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承担。</w:t>
      </w:r>
    </w:p>
    <w:p w14:paraId="2F30E3EE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bookmarkStart w:id="4" w:name="_Toc2347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、质量保证期限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及售后服务</w:t>
      </w:r>
      <w:bookmarkEnd w:id="4"/>
    </w:p>
    <w:p w14:paraId="2C92B917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（一）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质量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保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自交货验收合格后一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年。在保质期内，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应对非人为因素损坏的服装负责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免费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包换。</w:t>
      </w:r>
    </w:p>
    <w:p w14:paraId="7B6F247D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（二）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应按采购人的要求及时追加提供各种型号的服装和特殊尺寸的服装。</w:t>
      </w:r>
    </w:p>
    <w:p w14:paraId="716E81E1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六、样品要求</w:t>
      </w:r>
    </w:p>
    <w:p w14:paraId="4FF83D77">
      <w:pPr>
        <w:pStyle w:val="8"/>
        <w:adjustRightInd w:val="0"/>
        <w:snapToGrid w:val="0"/>
        <w:spacing w:before="60" w:beforeLines="25" w:after="60" w:afterLines="25"/>
        <w:ind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（一）样品要求：</w:t>
      </w:r>
    </w:p>
    <w:p w14:paraId="79F34F7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报价单位成交后至少向甲方样品：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提供西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装（冬）一套、餐饮服务员服装（冬）一套、厨师长服装（冬）一套、前台接待员服装（冬）一套、保洁员服装（冬）一套、综合技工服装一套、皮鞋一双、布鞋一双、三防鞋一双、厨师鞋一双、头花一个。</w:t>
      </w:r>
    </w:p>
    <w:p w14:paraId="0FF58D8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样品清单如下：</w:t>
      </w:r>
    </w:p>
    <w:tbl>
      <w:tblPr>
        <w:tblStyle w:val="13"/>
        <w:tblW w:w="85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182"/>
        <w:gridCol w:w="818"/>
        <w:gridCol w:w="863"/>
        <w:gridCol w:w="5003"/>
      </w:tblGrid>
      <w:tr w14:paraId="01900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00" w:type="dxa"/>
            <w:noWrap w:val="0"/>
            <w:vAlign w:val="center"/>
          </w:tcPr>
          <w:p w14:paraId="21755C2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82" w:type="dxa"/>
            <w:noWrap w:val="0"/>
            <w:vAlign w:val="center"/>
          </w:tcPr>
          <w:p w14:paraId="495581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品名</w:t>
            </w:r>
          </w:p>
        </w:tc>
        <w:tc>
          <w:tcPr>
            <w:tcW w:w="818" w:type="dxa"/>
            <w:noWrap w:val="0"/>
            <w:vAlign w:val="center"/>
          </w:tcPr>
          <w:p w14:paraId="07BA95A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863" w:type="dxa"/>
            <w:noWrap w:val="0"/>
            <w:vAlign w:val="center"/>
          </w:tcPr>
          <w:p w14:paraId="6DBE80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5003" w:type="dxa"/>
            <w:noWrap w:val="0"/>
            <w:vAlign w:val="center"/>
          </w:tcPr>
          <w:p w14:paraId="35B0730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规格</w:t>
            </w:r>
          </w:p>
        </w:tc>
      </w:tr>
      <w:tr w14:paraId="5F6E8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noWrap w:val="0"/>
            <w:vAlign w:val="center"/>
          </w:tcPr>
          <w:p w14:paraId="5109BC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noWrap w:val="0"/>
            <w:vAlign w:val="center"/>
          </w:tcPr>
          <w:p w14:paraId="6D97248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西装（冬）</w:t>
            </w:r>
          </w:p>
        </w:tc>
        <w:tc>
          <w:tcPr>
            <w:tcW w:w="818" w:type="dxa"/>
            <w:noWrap w:val="0"/>
            <w:vAlign w:val="center"/>
          </w:tcPr>
          <w:p w14:paraId="533EB7F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1B542CA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22AA54A2">
            <w:pPr>
              <w:pStyle w:val="3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包括西服1件、西裤1条、西裙1条、衬衣1件。</w:t>
            </w:r>
          </w:p>
          <w:p w14:paraId="520B651E">
            <w:pPr>
              <w:pStyle w:val="3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1、70%羊毛、29.5%聚酯纤维、0.5%导电丝，克重≥280g</w:t>
            </w:r>
          </w:p>
          <w:p w14:paraId="19DA96E6">
            <w:pPr>
              <w:pStyle w:val="30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2、衬衣 100%棉，成衣全棉液氨免烫，柔软工艺处理</w:t>
            </w:r>
          </w:p>
        </w:tc>
      </w:tr>
      <w:tr w14:paraId="30EE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00" w:type="dxa"/>
            <w:noWrap w:val="0"/>
            <w:vAlign w:val="center"/>
          </w:tcPr>
          <w:p w14:paraId="6F24305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noWrap w:val="0"/>
            <w:vAlign w:val="center"/>
          </w:tcPr>
          <w:p w14:paraId="43D1C3E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餐饮服务员服装（冬）</w:t>
            </w:r>
          </w:p>
        </w:tc>
        <w:tc>
          <w:tcPr>
            <w:tcW w:w="818" w:type="dxa"/>
            <w:noWrap w:val="0"/>
            <w:vAlign w:val="center"/>
          </w:tcPr>
          <w:p w14:paraId="4462955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259944C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35E4AC2E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包括上衣1件、裤子1条、衬衣1件。</w:t>
            </w:r>
          </w:p>
          <w:p w14:paraId="56C4572A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1、高支混色精品时装面料（51%P聚酯纤维 46%R人造棉3%SP氨纶），克重≥280g </w:t>
            </w:r>
          </w:p>
          <w:p w14:paraId="71F8A7E1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2、衬衣精品雪纺（100%P聚酯纤维），克重≥125g</w:t>
            </w:r>
          </w:p>
        </w:tc>
      </w:tr>
      <w:tr w14:paraId="46B3C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0" w:type="dxa"/>
            <w:noWrap w:val="0"/>
            <w:vAlign w:val="center"/>
          </w:tcPr>
          <w:p w14:paraId="1FEAE04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noWrap w:val="0"/>
            <w:vAlign w:val="center"/>
          </w:tcPr>
          <w:p w14:paraId="3467266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厨师长服装（冬）</w:t>
            </w:r>
          </w:p>
        </w:tc>
        <w:tc>
          <w:tcPr>
            <w:tcW w:w="818" w:type="dxa"/>
            <w:noWrap w:val="0"/>
            <w:vAlign w:val="center"/>
          </w:tcPr>
          <w:p w14:paraId="2497314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5B9D9E9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1A444685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包括上衣1件、裤子1条、领巾1套。</w:t>
            </w:r>
          </w:p>
          <w:p w14:paraId="34C5389C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1、医护级CVC面料，55%棉、45%聚酯纤维</w:t>
            </w:r>
          </w:p>
          <w:p w14:paraId="5BDB6E19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不脱色、不扒缝、不起球、吸湿散热、不缩水</w:t>
            </w:r>
          </w:p>
        </w:tc>
      </w:tr>
      <w:tr w14:paraId="13D2E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0" w:type="dxa"/>
            <w:noWrap w:val="0"/>
            <w:vAlign w:val="center"/>
          </w:tcPr>
          <w:p w14:paraId="005FA61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noWrap w:val="0"/>
            <w:vAlign w:val="center"/>
          </w:tcPr>
          <w:p w14:paraId="616381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前台接待员服装（冬）</w:t>
            </w:r>
          </w:p>
        </w:tc>
        <w:tc>
          <w:tcPr>
            <w:tcW w:w="818" w:type="dxa"/>
            <w:noWrap w:val="0"/>
            <w:vAlign w:val="center"/>
          </w:tcPr>
          <w:p w14:paraId="57559B0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661D742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14B0200E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包括上衣1件、裤子1条、衬衣1件。。</w:t>
            </w:r>
          </w:p>
          <w:p w14:paraId="3BC5CDB3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1、精品毛料（50%羊毛、50%聚酯纤维）</w:t>
            </w:r>
          </w:p>
        </w:tc>
      </w:tr>
      <w:tr w14:paraId="20EB0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00" w:type="dxa"/>
            <w:noWrap w:val="0"/>
            <w:vAlign w:val="center"/>
          </w:tcPr>
          <w:p w14:paraId="548E702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noWrap w:val="0"/>
            <w:vAlign w:val="center"/>
          </w:tcPr>
          <w:p w14:paraId="22B43F5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保洁员服装（冬）</w:t>
            </w:r>
          </w:p>
        </w:tc>
        <w:tc>
          <w:tcPr>
            <w:tcW w:w="818" w:type="dxa"/>
            <w:noWrap w:val="0"/>
            <w:vAlign w:val="center"/>
          </w:tcPr>
          <w:p w14:paraId="5EA6773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282DE08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287C9514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</w:t>
            </w:r>
          </w:p>
          <w:p w14:paraId="2F03C4C6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1、时装仿亚麻(97%聚酯纤维3%氨纶）</w:t>
            </w:r>
          </w:p>
          <w:p w14:paraId="14C4F4CF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2、克重≥260g</w:t>
            </w:r>
          </w:p>
        </w:tc>
      </w:tr>
      <w:tr w14:paraId="23A75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700" w:type="dxa"/>
            <w:noWrap w:val="0"/>
            <w:vAlign w:val="center"/>
          </w:tcPr>
          <w:p w14:paraId="4EEC7AB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noWrap w:val="0"/>
            <w:vAlign w:val="center"/>
          </w:tcPr>
          <w:p w14:paraId="581CF98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综合技工服装（冬）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1EF2E1C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78B622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4A1355A4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包括上衣1件、裤子1条。</w:t>
            </w:r>
          </w:p>
          <w:p w14:paraId="6C6FB58A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1、93.8%涤纶、6%棉、0.2%导电纤维</w:t>
            </w:r>
          </w:p>
          <w:p w14:paraId="21CE2EB2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2、双箭呢防静电面料</w:t>
            </w:r>
          </w:p>
        </w:tc>
      </w:tr>
      <w:tr w14:paraId="12597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700" w:type="dxa"/>
            <w:noWrap w:val="0"/>
            <w:vAlign w:val="center"/>
          </w:tcPr>
          <w:p w14:paraId="203AD84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182" w:type="dxa"/>
            <w:noWrap w:val="0"/>
            <w:vAlign w:val="center"/>
          </w:tcPr>
          <w:p w14:paraId="057262D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皮鞋</w:t>
            </w:r>
          </w:p>
        </w:tc>
        <w:tc>
          <w:tcPr>
            <w:tcW w:w="818" w:type="dxa"/>
            <w:noWrap w:val="0"/>
            <w:vAlign w:val="center"/>
          </w:tcPr>
          <w:p w14:paraId="353C16B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noWrap w:val="0"/>
            <w:vAlign w:val="center"/>
          </w:tcPr>
          <w:p w14:paraId="337803D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56227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材质：牛皮革(头层牛皮)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里料：半革里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鞋垫：革垫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鞋底：橡胶大底</w:t>
            </w:r>
          </w:p>
        </w:tc>
      </w:tr>
      <w:tr w14:paraId="78F0C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700" w:type="dxa"/>
            <w:noWrap w:val="0"/>
            <w:vAlign w:val="center"/>
          </w:tcPr>
          <w:p w14:paraId="125D0C9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noWrap w:val="0"/>
            <w:vAlign w:val="center"/>
          </w:tcPr>
          <w:p w14:paraId="3B22672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布鞋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05109D4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F736F7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77896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鞋面材质：优质布面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鞋底材质：聚氨酯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鞋垫材质：布面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跟高：3.5CM</w:t>
            </w:r>
          </w:p>
        </w:tc>
      </w:tr>
      <w:tr w14:paraId="0038A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700" w:type="dxa"/>
            <w:noWrap w:val="0"/>
            <w:vAlign w:val="center"/>
          </w:tcPr>
          <w:p w14:paraId="4BC64DA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182" w:type="dxa"/>
            <w:noWrap w:val="0"/>
            <w:vAlign w:val="center"/>
          </w:tcPr>
          <w:p w14:paraId="7B5A56E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三防鞋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651239F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C6EC68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63E36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功能：防砸防刺绝缘轻便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鞋面材质：超纤皮+网布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鞋底材质：EVA轻软鞋底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鞋头材质：欧标塑包头</w:t>
            </w:r>
          </w:p>
        </w:tc>
      </w:tr>
      <w:tr w14:paraId="26CCA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700" w:type="dxa"/>
            <w:noWrap w:val="0"/>
            <w:vAlign w:val="center"/>
          </w:tcPr>
          <w:p w14:paraId="0D6B4CD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noWrap w:val="0"/>
            <w:vAlign w:val="center"/>
          </w:tcPr>
          <w:p w14:paraId="4436BA4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厨师鞋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2E2931B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268EA3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0A523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防水鞋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鞋底材质:EVA一体成型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适用性别:通用</w:t>
            </w:r>
          </w:p>
        </w:tc>
      </w:tr>
      <w:tr w14:paraId="3C2A8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700" w:type="dxa"/>
            <w:noWrap w:val="0"/>
            <w:vAlign w:val="center"/>
          </w:tcPr>
          <w:p w14:paraId="1910088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182" w:type="dxa"/>
            <w:noWrap w:val="0"/>
            <w:vAlign w:val="center"/>
          </w:tcPr>
          <w:p w14:paraId="5612A6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头花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4889CF0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069557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2E4A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功能：一字夹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材质：优质织带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尺寸：宽约 13CM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粗网、细网</w:t>
            </w:r>
          </w:p>
        </w:tc>
      </w:tr>
    </w:tbl>
    <w:p w14:paraId="043EC34F">
      <w:pPr>
        <w:pStyle w:val="28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5938A92A">
      <w:pPr>
        <w:pStyle w:val="2"/>
        <w:rPr>
          <w:rFonts w:hint="default"/>
          <w:color w:val="000000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DejaVu Math TeX Gyre"/>
    <w:panose1 w:val="020B05030202020202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72650"/>
    <w:multiLevelType w:val="singleLevel"/>
    <w:tmpl w:val="3B47265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88AA83"/>
    <w:multiLevelType w:val="singleLevel"/>
    <w:tmpl w:val="5688AA8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MDUzZWY4ZDgyM2ZlMTFmZDRkNTlmYTg2YmVlODYifQ=="/>
  </w:docVars>
  <w:rsids>
    <w:rsidRoot w:val="00000000"/>
    <w:rsid w:val="00910C88"/>
    <w:rsid w:val="00EC3065"/>
    <w:rsid w:val="01374420"/>
    <w:rsid w:val="017B1FDF"/>
    <w:rsid w:val="019C42A9"/>
    <w:rsid w:val="02D36AE3"/>
    <w:rsid w:val="03E668D5"/>
    <w:rsid w:val="041A51F3"/>
    <w:rsid w:val="044F665C"/>
    <w:rsid w:val="04545C26"/>
    <w:rsid w:val="04AB7564"/>
    <w:rsid w:val="051E57EB"/>
    <w:rsid w:val="05CD6C22"/>
    <w:rsid w:val="06702467"/>
    <w:rsid w:val="06974214"/>
    <w:rsid w:val="06C47BB0"/>
    <w:rsid w:val="06FA1CF2"/>
    <w:rsid w:val="07015921"/>
    <w:rsid w:val="077B1783"/>
    <w:rsid w:val="07F96F2F"/>
    <w:rsid w:val="08D43AEC"/>
    <w:rsid w:val="09176FF4"/>
    <w:rsid w:val="0A5C582A"/>
    <w:rsid w:val="0B270381"/>
    <w:rsid w:val="0B631A26"/>
    <w:rsid w:val="0C3D67FB"/>
    <w:rsid w:val="0C6E011B"/>
    <w:rsid w:val="0C8973BF"/>
    <w:rsid w:val="0CC41DBB"/>
    <w:rsid w:val="0CED228F"/>
    <w:rsid w:val="0DD84284"/>
    <w:rsid w:val="0E0D5BFE"/>
    <w:rsid w:val="0EA22A67"/>
    <w:rsid w:val="0EF24025"/>
    <w:rsid w:val="0EF54C98"/>
    <w:rsid w:val="0F140EFD"/>
    <w:rsid w:val="0F2227A9"/>
    <w:rsid w:val="0F224BBE"/>
    <w:rsid w:val="0F8F46DC"/>
    <w:rsid w:val="10132B2B"/>
    <w:rsid w:val="10505891"/>
    <w:rsid w:val="105147C1"/>
    <w:rsid w:val="109C642C"/>
    <w:rsid w:val="10C20BDE"/>
    <w:rsid w:val="11175B48"/>
    <w:rsid w:val="11B82FDC"/>
    <w:rsid w:val="12326B37"/>
    <w:rsid w:val="12DB4B77"/>
    <w:rsid w:val="13135720"/>
    <w:rsid w:val="13980C9F"/>
    <w:rsid w:val="14343053"/>
    <w:rsid w:val="147D33C6"/>
    <w:rsid w:val="14CC4DDF"/>
    <w:rsid w:val="15051E29"/>
    <w:rsid w:val="154A7C15"/>
    <w:rsid w:val="15592709"/>
    <w:rsid w:val="15A13FE1"/>
    <w:rsid w:val="15C03DE9"/>
    <w:rsid w:val="15C937A4"/>
    <w:rsid w:val="15E77372"/>
    <w:rsid w:val="15EE3433"/>
    <w:rsid w:val="15F744BE"/>
    <w:rsid w:val="16DC051F"/>
    <w:rsid w:val="179462EA"/>
    <w:rsid w:val="17F34C85"/>
    <w:rsid w:val="18741523"/>
    <w:rsid w:val="18A462CB"/>
    <w:rsid w:val="18D03DBD"/>
    <w:rsid w:val="18D511C8"/>
    <w:rsid w:val="18DC421D"/>
    <w:rsid w:val="18E530B4"/>
    <w:rsid w:val="19173A91"/>
    <w:rsid w:val="19211AC5"/>
    <w:rsid w:val="19355CC5"/>
    <w:rsid w:val="1949397D"/>
    <w:rsid w:val="195134A2"/>
    <w:rsid w:val="195F2DE8"/>
    <w:rsid w:val="198A1296"/>
    <w:rsid w:val="19D56982"/>
    <w:rsid w:val="1A1C4646"/>
    <w:rsid w:val="1A593C97"/>
    <w:rsid w:val="1AEA387D"/>
    <w:rsid w:val="1BED2887"/>
    <w:rsid w:val="1C0E2F29"/>
    <w:rsid w:val="1C6A6575"/>
    <w:rsid w:val="1CAA3FC2"/>
    <w:rsid w:val="1CF15099"/>
    <w:rsid w:val="1DC94F3F"/>
    <w:rsid w:val="1DCF1493"/>
    <w:rsid w:val="1DFE4C58"/>
    <w:rsid w:val="1EBA0677"/>
    <w:rsid w:val="1EFC19C5"/>
    <w:rsid w:val="1FD16E4B"/>
    <w:rsid w:val="1FD30F09"/>
    <w:rsid w:val="200B3309"/>
    <w:rsid w:val="20834C98"/>
    <w:rsid w:val="21821EDA"/>
    <w:rsid w:val="22363300"/>
    <w:rsid w:val="22892CB6"/>
    <w:rsid w:val="231772F6"/>
    <w:rsid w:val="24444476"/>
    <w:rsid w:val="256030EB"/>
    <w:rsid w:val="25682387"/>
    <w:rsid w:val="26331BFF"/>
    <w:rsid w:val="26DB6CD2"/>
    <w:rsid w:val="284C49BB"/>
    <w:rsid w:val="287265EE"/>
    <w:rsid w:val="29300A21"/>
    <w:rsid w:val="2A13795C"/>
    <w:rsid w:val="2AF97A64"/>
    <w:rsid w:val="2D6573EE"/>
    <w:rsid w:val="2DFC6DDE"/>
    <w:rsid w:val="2E401EF2"/>
    <w:rsid w:val="2F1E01E6"/>
    <w:rsid w:val="2F890BD8"/>
    <w:rsid w:val="2FEC2378"/>
    <w:rsid w:val="313E4DC4"/>
    <w:rsid w:val="31423ADA"/>
    <w:rsid w:val="31627FEE"/>
    <w:rsid w:val="32217090"/>
    <w:rsid w:val="331F3816"/>
    <w:rsid w:val="334E305A"/>
    <w:rsid w:val="347A1C67"/>
    <w:rsid w:val="34913157"/>
    <w:rsid w:val="34EB613F"/>
    <w:rsid w:val="354636A3"/>
    <w:rsid w:val="35A039CC"/>
    <w:rsid w:val="35C90986"/>
    <w:rsid w:val="35EA1EB9"/>
    <w:rsid w:val="361775E7"/>
    <w:rsid w:val="38831B91"/>
    <w:rsid w:val="390F4C31"/>
    <w:rsid w:val="39957AEB"/>
    <w:rsid w:val="39AB5E03"/>
    <w:rsid w:val="3A40479E"/>
    <w:rsid w:val="3ACE6741"/>
    <w:rsid w:val="3AD965E1"/>
    <w:rsid w:val="3B5F7C3D"/>
    <w:rsid w:val="3B6B535F"/>
    <w:rsid w:val="3BAC551D"/>
    <w:rsid w:val="3CAE5EC9"/>
    <w:rsid w:val="3DAE58B5"/>
    <w:rsid w:val="3E083824"/>
    <w:rsid w:val="3E5041E4"/>
    <w:rsid w:val="3E881169"/>
    <w:rsid w:val="3E9622D1"/>
    <w:rsid w:val="3F317F68"/>
    <w:rsid w:val="3FD32D25"/>
    <w:rsid w:val="40676201"/>
    <w:rsid w:val="419034DB"/>
    <w:rsid w:val="41D95361"/>
    <w:rsid w:val="42703746"/>
    <w:rsid w:val="43C71A8C"/>
    <w:rsid w:val="45CC5137"/>
    <w:rsid w:val="4605530A"/>
    <w:rsid w:val="461F4C9C"/>
    <w:rsid w:val="46D70238"/>
    <w:rsid w:val="473A04D5"/>
    <w:rsid w:val="478C0F63"/>
    <w:rsid w:val="48700237"/>
    <w:rsid w:val="489A776F"/>
    <w:rsid w:val="492E6C69"/>
    <w:rsid w:val="493C79DB"/>
    <w:rsid w:val="494A0AAA"/>
    <w:rsid w:val="496822F5"/>
    <w:rsid w:val="49E8275C"/>
    <w:rsid w:val="4AE52AF0"/>
    <w:rsid w:val="4AE64CC8"/>
    <w:rsid w:val="4B9A6A54"/>
    <w:rsid w:val="4D472996"/>
    <w:rsid w:val="4E326885"/>
    <w:rsid w:val="4E3917D8"/>
    <w:rsid w:val="4E404914"/>
    <w:rsid w:val="4E4C59F5"/>
    <w:rsid w:val="4E74512F"/>
    <w:rsid w:val="4E772300"/>
    <w:rsid w:val="4F5368C9"/>
    <w:rsid w:val="4F717BEA"/>
    <w:rsid w:val="4F7445A4"/>
    <w:rsid w:val="4F9F0D92"/>
    <w:rsid w:val="50890FB3"/>
    <w:rsid w:val="51140045"/>
    <w:rsid w:val="51203AFD"/>
    <w:rsid w:val="516923D4"/>
    <w:rsid w:val="518D15C2"/>
    <w:rsid w:val="51E03250"/>
    <w:rsid w:val="51E14DCF"/>
    <w:rsid w:val="538C23AA"/>
    <w:rsid w:val="53DF5685"/>
    <w:rsid w:val="541B535B"/>
    <w:rsid w:val="543071D9"/>
    <w:rsid w:val="54585E0F"/>
    <w:rsid w:val="546244A6"/>
    <w:rsid w:val="547900E9"/>
    <w:rsid w:val="549A135D"/>
    <w:rsid w:val="54CB6953"/>
    <w:rsid w:val="56A731E6"/>
    <w:rsid w:val="56D23166"/>
    <w:rsid w:val="579875B2"/>
    <w:rsid w:val="57C312BD"/>
    <w:rsid w:val="57C74812"/>
    <w:rsid w:val="57F3290C"/>
    <w:rsid w:val="583C2B1F"/>
    <w:rsid w:val="59420D73"/>
    <w:rsid w:val="59C74B1F"/>
    <w:rsid w:val="59DA2457"/>
    <w:rsid w:val="5A8E07B6"/>
    <w:rsid w:val="5A944B88"/>
    <w:rsid w:val="5AAF59A9"/>
    <w:rsid w:val="5B6417E9"/>
    <w:rsid w:val="5BEE05B8"/>
    <w:rsid w:val="5C141AEF"/>
    <w:rsid w:val="5C5D6B99"/>
    <w:rsid w:val="5CA70254"/>
    <w:rsid w:val="5CB5471F"/>
    <w:rsid w:val="5DAB6FF0"/>
    <w:rsid w:val="5E050BB7"/>
    <w:rsid w:val="5E642711"/>
    <w:rsid w:val="5E705692"/>
    <w:rsid w:val="5E7C7ADA"/>
    <w:rsid w:val="5EA80DD1"/>
    <w:rsid w:val="5FA0168A"/>
    <w:rsid w:val="60681AA9"/>
    <w:rsid w:val="608C5797"/>
    <w:rsid w:val="615B2E7E"/>
    <w:rsid w:val="61AA4771"/>
    <w:rsid w:val="61E64C5E"/>
    <w:rsid w:val="61E808EE"/>
    <w:rsid w:val="62616456"/>
    <w:rsid w:val="63647D7B"/>
    <w:rsid w:val="64127AF7"/>
    <w:rsid w:val="64754A6B"/>
    <w:rsid w:val="65377FC5"/>
    <w:rsid w:val="663B11D9"/>
    <w:rsid w:val="66B14A8E"/>
    <w:rsid w:val="66E47B32"/>
    <w:rsid w:val="66FB0554"/>
    <w:rsid w:val="678A0557"/>
    <w:rsid w:val="67A14C5A"/>
    <w:rsid w:val="68E759F0"/>
    <w:rsid w:val="69166546"/>
    <w:rsid w:val="694C2F59"/>
    <w:rsid w:val="697F5FDF"/>
    <w:rsid w:val="6A1A4E5E"/>
    <w:rsid w:val="6B0C42DC"/>
    <w:rsid w:val="6BA075DA"/>
    <w:rsid w:val="6C231841"/>
    <w:rsid w:val="6C9C3206"/>
    <w:rsid w:val="6D6C144C"/>
    <w:rsid w:val="6D872480"/>
    <w:rsid w:val="6E02353D"/>
    <w:rsid w:val="6E7B4E59"/>
    <w:rsid w:val="6EA03F71"/>
    <w:rsid w:val="6EFE525C"/>
    <w:rsid w:val="6EFF1532"/>
    <w:rsid w:val="6F1E43A6"/>
    <w:rsid w:val="6F4162E7"/>
    <w:rsid w:val="6F4E4B95"/>
    <w:rsid w:val="6F67541A"/>
    <w:rsid w:val="6FD553BB"/>
    <w:rsid w:val="6FEF189F"/>
    <w:rsid w:val="700F0E68"/>
    <w:rsid w:val="70131A31"/>
    <w:rsid w:val="707F6064"/>
    <w:rsid w:val="70A666DE"/>
    <w:rsid w:val="71341C5F"/>
    <w:rsid w:val="71683B36"/>
    <w:rsid w:val="71954BFB"/>
    <w:rsid w:val="71A938DB"/>
    <w:rsid w:val="722C6DDA"/>
    <w:rsid w:val="73205135"/>
    <w:rsid w:val="73597891"/>
    <w:rsid w:val="73CC79FC"/>
    <w:rsid w:val="746A5C9C"/>
    <w:rsid w:val="75993E59"/>
    <w:rsid w:val="75AD5F42"/>
    <w:rsid w:val="765C39BC"/>
    <w:rsid w:val="766F7423"/>
    <w:rsid w:val="779A7AAE"/>
    <w:rsid w:val="79167E9C"/>
    <w:rsid w:val="79B60DB8"/>
    <w:rsid w:val="7A1147FB"/>
    <w:rsid w:val="7A9E639B"/>
    <w:rsid w:val="7B98728E"/>
    <w:rsid w:val="7BA053BD"/>
    <w:rsid w:val="7BAE6AB2"/>
    <w:rsid w:val="7C6364A2"/>
    <w:rsid w:val="7D284374"/>
    <w:rsid w:val="7DC078C7"/>
    <w:rsid w:val="7DDF7962"/>
    <w:rsid w:val="7E0571EA"/>
    <w:rsid w:val="7E6351AE"/>
    <w:rsid w:val="7EA63A70"/>
    <w:rsid w:val="7EEA337E"/>
    <w:rsid w:val="7F2B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/>
      <w:bCs/>
      <w:sz w:val="28"/>
      <w:szCs w:val="32"/>
      <w:lang w:val="sq-AL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</w:rPr>
  </w:style>
  <w:style w:type="paragraph" w:styleId="3">
    <w:name w:val="Body Text Indent"/>
    <w:basedOn w:val="1"/>
    <w:next w:val="4"/>
    <w:qFormat/>
    <w:uiPriority w:val="0"/>
    <w:pPr>
      <w:ind w:firstLine="615"/>
    </w:pPr>
    <w:rPr>
      <w:u w:val="single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6">
    <w:name w:val="Body Text"/>
    <w:basedOn w:val="1"/>
    <w:next w:val="1"/>
    <w:qFormat/>
    <w:uiPriority w:val="0"/>
    <w:rPr>
      <w:sz w:val="30"/>
      <w:szCs w:val="30"/>
    </w:rPr>
  </w:style>
  <w:style w:type="paragraph" w:styleId="7">
    <w:name w:val="index 3"/>
    <w:basedOn w:val="1"/>
    <w:next w:val="1"/>
    <w:qFormat/>
    <w:uiPriority w:val="0"/>
    <w:pPr>
      <w:ind w:left="400" w:leftChars="400"/>
    </w:pPr>
  </w:style>
  <w:style w:type="paragraph" w:styleId="8">
    <w:name w:val="Date"/>
    <w:basedOn w:val="1"/>
    <w:next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2">
    <w:name w:val="Body Text First Indent"/>
    <w:basedOn w:val="6"/>
    <w:unhideWhenUsed/>
    <w:qFormat/>
    <w:uiPriority w:val="99"/>
    <w:pPr>
      <w:spacing w:line="360" w:lineRule="auto"/>
      <w:ind w:firstLine="200" w:firstLineChars="200"/>
    </w:pPr>
    <w:rPr>
      <w:kern w:val="0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font3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20">
    <w:name w:val="font5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01"/>
    <w:basedOn w:val="1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正文首行缩进 21"/>
    <w:basedOn w:val="26"/>
    <w:next w:val="28"/>
    <w:unhideWhenUsed/>
    <w:qFormat/>
    <w:uiPriority w:val="0"/>
    <w:pPr>
      <w:ind w:firstLine="420"/>
    </w:pPr>
  </w:style>
  <w:style w:type="paragraph" w:customStyle="1" w:styleId="26">
    <w:name w:val="正文文本缩进11"/>
    <w:basedOn w:val="1"/>
    <w:next w:val="27"/>
    <w:qFormat/>
    <w:uiPriority w:val="0"/>
    <w:pPr>
      <w:spacing w:line="520" w:lineRule="exact"/>
      <w:ind w:left="570"/>
    </w:pPr>
    <w:rPr>
      <w:rFonts w:hint="eastAsia" w:ascii="楷体_GB2312"/>
    </w:rPr>
  </w:style>
  <w:style w:type="paragraph" w:customStyle="1" w:styleId="27">
    <w:name w:val="寄信人地址11"/>
    <w:basedOn w:val="1"/>
    <w:unhideWhenUsed/>
    <w:qFormat/>
    <w:uiPriority w:val="99"/>
    <w:rPr>
      <w:rFonts w:ascii="Arial" w:hAnsi="Arial"/>
    </w:rPr>
  </w:style>
  <w:style w:type="paragraph" w:customStyle="1" w:styleId="28">
    <w:name w:val="正文文本缩进 31"/>
    <w:basedOn w:val="1"/>
    <w:next w:val="29"/>
    <w:qFormat/>
    <w:uiPriority w:val="0"/>
    <w:pPr>
      <w:spacing w:line="520" w:lineRule="exact"/>
      <w:ind w:firstLine="539"/>
    </w:pPr>
    <w:rPr>
      <w:rFonts w:ascii="宋体"/>
      <w:b/>
      <w:spacing w:val="6"/>
      <w:sz w:val="28"/>
    </w:rPr>
  </w:style>
  <w:style w:type="paragraph" w:customStyle="1" w:styleId="29">
    <w:name w:val="引文目录标题1"/>
    <w:basedOn w:val="1"/>
    <w:next w:val="1"/>
    <w:qFormat/>
    <w:uiPriority w:val="0"/>
    <w:pPr>
      <w:spacing w:line="360" w:lineRule="atLeast"/>
      <w:jc w:val="center"/>
    </w:pPr>
    <w:rPr>
      <w:rFonts w:ascii="Arial" w:hAnsi="Arial" w:eastAsia="黑体"/>
      <w:sz w:val="36"/>
    </w:rPr>
  </w:style>
  <w:style w:type="paragraph" w:customStyle="1" w:styleId="30">
    <w:name w:val="正文文本1"/>
    <w:basedOn w:val="1"/>
    <w:next w:val="31"/>
    <w:qFormat/>
    <w:uiPriority w:val="99"/>
    <w:rPr>
      <w:rFonts w:ascii="??_GB2312" w:hAnsi="Arial"/>
      <w:sz w:val="28"/>
      <w:szCs w:val="28"/>
    </w:rPr>
  </w:style>
  <w:style w:type="paragraph" w:customStyle="1" w:styleId="31">
    <w:name w:val="Default"/>
    <w:qFormat/>
    <w:uiPriority w:val="0"/>
    <w:pPr>
      <w:widowControl w:val="0"/>
    </w:pPr>
    <w:rPr>
      <w:rFonts w:hint="default"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4870</Words>
  <Characters>5199</Characters>
  <Lines>0</Lines>
  <Paragraphs>0</Paragraphs>
  <TotalTime>56</TotalTime>
  <ScaleCrop>false</ScaleCrop>
  <LinksUpToDate>false</LinksUpToDate>
  <CharactersWithSpaces>5423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2024-08-02T09:45:00Z</dcterms:created>
  <dc:creator>Administrator</dc:creator>
  <cp:lastModifiedBy>如一</cp:lastModifiedBy>
  <cp:lastPrinted>2026-03-06T02:34:00Z</cp:lastPrinted>
  <dcterms:modified xsi:type="dcterms:W3CDTF">2026-06-08T06:45:54Z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8A5B828106A6446E95F9204FDEF8733F_13</vt:lpwstr>
  </property>
  <property fmtid="{D5CDD505-2E9C-101B-9397-08002B2CF9AE}" pid="4" name="KSOTemplateDocerSaveRecord">
    <vt:lpwstr>eyJoZGlkIjoiMDUxMDUzZWY4ZDgyM2ZlMTFmZDRkNTlmYTg2YmVlODYiLCJ1c2VySWQiOiI0NTEzODY2OTIifQ==</vt:lpwstr>
  </property>
</Properties>
</file>